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674">
      <w:pPr>
        <w:pStyle w:val="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u w:val="single"/>
          <w:rtl/>
        </w:rPr>
        <w:t>خـلاصـة خـدمـة</w:t>
      </w:r>
      <w:r>
        <w:rPr>
          <w:rFonts w:eastAsia="Times New Roman"/>
          <w:rtl/>
        </w:rPr>
        <w:t xml:space="preserve"> </w:t>
      </w:r>
    </w:p>
    <w:p w:rsidR="00000000" w:rsidRDefault="00C76674">
      <w:pPr>
        <w:rPr>
          <w:rFonts w:eastAsia="Times New Roman"/>
        </w:rPr>
      </w:pPr>
    </w:p>
    <w:tbl>
      <w:tblPr>
        <w:bidiVisual/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99CC00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الاسم الكامل عبدالمهدي عبدالرضا حسن باشي الشحماني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4574"/>
            </w:tblGrid>
            <w:tr w:rsidR="00000000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تاريخ الولادة :01/07/1956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البلد العراق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المدينة بغداد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الجنس ذكر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الحالة الاجتماعية متزوج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رقم امر اول تعيين 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تاريخ اول تعيين 27/10/1984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الدرجة الوظيفية اولى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المنصب مقرر فرع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الصنف تدريسي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العنوان/اللقب استاذ مساعد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الدائرة التمريض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القسم قسم التخصصات التمريضية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الوضع الحالي مستمر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الشهادة دكتوراه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التخصص العام تمريض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التخصص الدقيق صحة نفسية وعقلية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الديانة مسلم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القومية عربية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99CC00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rtl/>
              </w:rPr>
              <w:t>التفاصيل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معلومات الزوج او الزوجة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196"/>
              <w:gridCol w:w="1465"/>
              <w:gridCol w:w="1239"/>
              <w:gridCol w:w="1092"/>
              <w:gridCol w:w="129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الزوج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الميلاد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عقد الزواج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موظف حكومي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ملاك 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ملاحظات اخرى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خلود بهجة مهدي خفاجي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16/06/1964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01/01/1989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ربة بيت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معلومات الابناء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2302"/>
              <w:gridCol w:w="1045"/>
              <w:gridCol w:w="17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الميلاد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طالب؟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الملاحظات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رسل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22/05/1990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ريفان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20/05/1991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رند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عبد الله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26/07/2000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ربى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17/07/2002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همام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05/08/2007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طفل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ذو الفقار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05/08/2007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طفل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غيث عبد المهدي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05/08/2007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طفل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الاشراف على الدراسات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471"/>
              <w:gridCol w:w="748"/>
              <w:gridCol w:w="877"/>
              <w:gridCol w:w="838"/>
              <w:gridCol w:w="3203"/>
              <w:gridCol w:w="847"/>
              <w:gridCol w:w="9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Seq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AID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الدراسة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أسم الدراسة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أسم القسم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عنوان الرسالة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المناقشة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بدء الدراسة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عام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سحر حسن عيسى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تمريض الاطفال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مفهوم الذات فيما يتعلق بامراض الدم الوراثي بين المراهقين في محافضة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خاص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عباس فاضل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تمريض الاطفال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معارف ممارسات الامهات المتعلقة بالوقاية من الالتهابات في عهد الطفولة المبكرة في محافظة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خاص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احمد محمد جاسم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تمريض بالغين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دراسة العوامل المرتبطة بامراض عجز القلب بين المرضى دون سن ال50 في مستشفيات الحلة التعليمي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المؤتمرات والندوات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1"/>
              <w:gridCol w:w="4198"/>
              <w:gridCol w:w="1081"/>
              <w:gridCol w:w="867"/>
              <w:gridCol w:w="106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المدينة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أسم الندوة أو المؤتمر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المشاركة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البدء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public health training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دورة تدريسية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effective partnership for better mentel health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القاء بحث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الاستيراتيجية الوطنية لمكافحة السرطان بالعراق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المؤتمر العلمي الرابع عشر لكلية الطب /بغداد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مبادئ التنمية الرقمية في التعليم العالي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  <w:r>
                    <w:rPr>
                      <w:rFonts w:eastAsia="Times New Roman"/>
                      <w:rtl/>
                    </w:rPr>
                    <w:t>يوم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تشريح الجهاز التنفسي للطفل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 للتدخين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  <w:r>
                    <w:rPr>
                      <w:rFonts w:eastAsia="Times New Roman"/>
                      <w:rtl/>
                    </w:rPr>
                    <w:t>يوم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الرضاعة الطبيعية والاغذية المكملة لها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  <w:r>
                    <w:rPr>
                      <w:rFonts w:eastAsia="Times New Roman"/>
                      <w:rtl/>
                    </w:rPr>
                    <w:t>يوم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انفلاونزا الطيور وسبل الوقاية منها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  <w:r>
                    <w:rPr>
                      <w:rFonts w:eastAsia="Times New Roman"/>
                      <w:rtl/>
                    </w:rPr>
                    <w:t>يوم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العلاوات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1398"/>
              <w:gridCol w:w="2164"/>
              <w:gridCol w:w="256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اخـر علاوة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الامـر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جهة اصدار الامر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23/11/2015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23/11/2016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2737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30/10/2016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3041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الترفيعات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708"/>
              <w:gridCol w:w="1676"/>
              <w:gridCol w:w="934"/>
              <w:gridCol w:w="1447"/>
              <w:gridCol w:w="171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العـنـوان الوظـيفي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الدرجة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الاستحقاق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جهة اصدار الامر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استاذ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اولى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17278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 xml:space="preserve">اعــادة تعيين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الوثائق الشخصية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3"/>
              <w:gridCol w:w="2123"/>
              <w:gridCol w:w="1822"/>
              <w:gridCol w:w="157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الوثيقة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rtl/>
                    </w:rPr>
                    <w:t>الوثيقة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الاصدار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صادرة من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بطاقة السكن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33731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27/07/1989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شهادة الجنسية العراقية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514022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27/07/1972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هوية 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5425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هوية الاحوال المدنية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00686970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06/08/2009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 الجديدة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البطاقة الذكية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342474460-6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01/07/2011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البطاقة التموينية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629082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بغداد/114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الشهادات الاكاديمية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657"/>
              <w:gridCol w:w="780"/>
              <w:gridCol w:w="770"/>
              <w:gridCol w:w="669"/>
              <w:gridCol w:w="869"/>
              <w:gridCol w:w="1124"/>
              <w:gridCol w:w="1019"/>
              <w:gridCol w:w="1206"/>
              <w:gridCol w:w="66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الكلية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التخصص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الشهادة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المانحة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الحصول عليها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محتسبة ؟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31/07/2002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 /قسم الدراسات العليا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31/07/2002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دكتوراه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د.4/3692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29/10/2008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 قسم الدراسات العليا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29/10/2008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الالقاب العلمية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2026"/>
              <w:gridCol w:w="1259"/>
              <w:gridCol w:w="1749"/>
              <w:gridCol w:w="16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اللقب العلمي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الاستحقاق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المانحة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مدرس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د/18353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جامعةبابل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استاذ مساعد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08/05/2016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28458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الجامعة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المناصب الادارية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809"/>
              <w:gridCol w:w="1253"/>
              <w:gridCol w:w="1331"/>
              <w:gridCol w:w="1311"/>
              <w:gridCol w:w="125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المنصب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المصدرة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المباشرة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الانفكاك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 منصب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معاون عميد للشؤون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11/03/2015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مقرر فرع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البحوث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2305"/>
              <w:gridCol w:w="903"/>
              <w:gridCol w:w="623"/>
              <w:gridCol w:w="71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عنوان البحث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المجلة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العدد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الاصدار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الصفحة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Assessment of Mothers Practice Toward Their Children with Upper Respiratory Tract Diseases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 للعلوم الصرفة والتطبيقية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1814-1824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Knowledege of parents toward their children with undiaganosed fever in baghdad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IOSR Journal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Depression and suicide into adolescence (12-18)year in rehabilitaion health cente,alhilla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of Contemporary Medical Sciences</w:t>
                  </w:r>
                  <w:r>
                    <w:rPr>
                      <w:rFonts w:eastAsia="Times New Roman"/>
                    </w:rPr>
                    <w:t xml:space="preserve"> ( J. contemp. med. sci. )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186-188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Factors that leading the schizophrenic patient to leave psychotherapy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 للعلوم الصرفة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1139-1145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ِ</w:t>
                  </w:r>
                  <w:r>
                    <w:rPr>
                      <w:rFonts w:eastAsia="Times New Roman"/>
                    </w:rPr>
                    <w:t xml:space="preserve"> A Descriptive Study among Children Suffering from Autism in Baghdad, Iraq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journal of pharmacy and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 يوجد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Assessment Of Mothers Knowledge Upon Their Children With Enzyme Deficiency(G6PD In Pediatric Teaching Hosp</w:t>
                  </w:r>
                  <w:r>
                    <w:rPr>
                      <w:rFonts w:eastAsia="Times New Roman"/>
                    </w:rPr>
                    <w:t>ital T_Hella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of global pharma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Knowledge Of Adolescent(12-18) Year Into Depression And suicide In Rehabilitation Health Center In Babylon GOVERNMENT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J. Pharm .And 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1994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Maple syrup urine disease ( MSUD ) detected in neurologic disorders Iraqi children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of Contemporary Medical Sciences ( J. contemp. med. sci. )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107-110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Parents understanding on measles : a study in Al_Elwyia paediatric hospital i</w:t>
                  </w:r>
                  <w:r>
                    <w:rPr>
                      <w:rFonts w:eastAsia="Times New Roman"/>
                    </w:rPr>
                    <w:t>n Baghdad province , Iraq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J. Cmponte Med Sci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2-8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Psychosocial and medical patterns of acute stress disorder in burn unit in Baghdad , Iraq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contemporary medical sciences .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49-52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factors that leading the schizophrenic patiient to leave pchizophrenic patient to leave psychotherapy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 للعلوم الصرفة والتطبيقية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الرابع والعشرين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Assessment of women's knowledge toward their children under (5) year about phob</w:t>
                  </w:r>
                  <w:r>
                    <w:rPr>
                      <w:rFonts w:eastAsia="Times New Roman"/>
                    </w:rPr>
                    <w:t>ia from injection in Baghdad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of Natural Sciences Research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معارف الامهات الحوامل حول فائدة اللبأ لاطفالهن حديثي الولادة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الموصل الطبية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parents Believes upon Affected Off children with Measles Study in Al-Elwyia Pediatric Hospital in Baghdad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الكوفة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الثاني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Descriptive Study for Asthmatic toddler children Associated with Weight in Maternal and child hospita</w:t>
                  </w:r>
                  <w:r>
                    <w:rPr>
                      <w:rFonts w:eastAsia="Times New Roman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الكوفة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parents knowledge toward their children with school phobia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الكوفة لعلوم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لايوجد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essessment of infants with diarrher related to dehydration in maternal and child hospital in baghdad city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الكوفة لعلوم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لايوجد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تنظير الدكتور نوري جعفر في تفسير نشأة اللغة فسلجيا</w:t>
                  </w:r>
                  <w:r>
                    <w:rPr>
                      <w:rFonts w:eastAsia="Times New Roman"/>
                    </w:rPr>
                    <w:t xml:space="preserve">" </w:t>
                  </w:r>
                  <w:r>
                    <w:rPr>
                      <w:rFonts w:eastAsia="Times New Roman"/>
                      <w:rtl/>
                    </w:rPr>
                    <w:t>ونفسيا</w:t>
                  </w: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العدد الثالث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Impact of Contributing Factors that Effect Duodenal Ulcer Patients with Some Variables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بابل الطبية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Effect of the Educational prgram upon parents Knwledge of Nocturnal Enuretic Children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المجلة العلمية للتمريض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الدورات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531"/>
              <w:gridCol w:w="1858"/>
              <w:gridCol w:w="792"/>
              <w:gridCol w:w="1124"/>
              <w:gridCol w:w="70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الدورة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المؤسسة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الدورة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ابتداءا من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المدة-يوما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تطبيقات برنامج</w:t>
                  </w:r>
                  <w:r>
                    <w:rPr>
                      <w:rFonts w:eastAsia="Times New Roman"/>
                    </w:rPr>
                    <w:t xml:space="preserve"> SPSS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دورة حاسوب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 /مركز الحاسبة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07/10/2012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المؤتمر العلمي للأمراض النفسية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فندق الرشيد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12/11/2009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طرائق التدريس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16/08/2009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حل المشاكل الصحية وبناء الفريق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تدريب وتطوير الملاكات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07/06/2009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التعليم المستمر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ابن رشد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03/06/2009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مبادئ الاخراج والاطراح للمريض والاجراءات التمريضية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الكندي التعليمي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17/05/2009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ندوة عمل اطباء الصحة العامة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ادارة التمريض والقيادة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ورشة عمل ادارة الجودة الشاملة ونظام الايزو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الاسعافات الاولية الثالثة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مديرية الاسعاف الفوري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03/05/2004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الحاسوب المتقدمة</w:t>
                  </w:r>
                  <w:r>
                    <w:rPr>
                      <w:rFonts w:eastAsia="Times New Roman"/>
                    </w:rPr>
                    <w:t xml:space="preserve"> (word)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17/01/2004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الاسعافات الاولية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قصر المؤتمرات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11/10/2003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الزرق وتسريب الوريد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بغداد/كلية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تعليمية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22/07/2000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تهيئة الكوادر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23/01/1999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الكشف والتطهير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مركز التدريب والتطوير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تدريبية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27/10/1989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اللجان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8"/>
              <w:gridCol w:w="715"/>
              <w:gridCol w:w="1124"/>
              <w:gridCol w:w="1389"/>
              <w:gridCol w:w="95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اللجنة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المشكلة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الفترة المحددة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مطابقة رسائل واطاريح طلبة الدراسات العليا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18/01/2018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التدريب الصيفي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2039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12/06/2017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اتلاف كتب المجانية والمكتبة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1882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25/05/2017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الاستلال العلمي لبحث التعزيزي للدكتورة نهاد محمد قاسم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543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16/02/2017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لجنه مختبرات العلوم التمريضيه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15/12/2016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حصر اسماء المتميزين والمبدعين في كليتنا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2219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04/09/2016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كليه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تقييم بوسترات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بحوث الطلبة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1114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14/04/2016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الامتحانية للعام 2015-2016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1112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14/04/2016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السجلات والشيتات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2483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الامتحانية للمرحلة الثالثة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1426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21/05/2015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وضع مقررات البرنامج السريري حسب المناهج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25/01/2015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اسبوع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الاجازات الدراسية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تأسيس مجلة 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2533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اتلاف الكتب المجانية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2113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17/11/2014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ترشيح التدريسيين لبرنامج تطوير الملاكات التدريسية خارج 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15/10/2014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العليا للدفاع المدني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1817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02/10/2014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نتائج القبول للدراسات العليا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1793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01/10/2014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التشريفات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الاجتماعية والعلاقات العامة للعام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1773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المقاصة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1771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التشاطات اللاصفية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1772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الاقسام الداخليه للعام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المستلزمات المختبرية للعام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الخريجين للعام 2014/2015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تقييم الاداء وضمان الجودة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الاستقبال وتسجيل الطلبة للعام 2014/2015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1753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الارشاد التريوي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1751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لانتقاء الكتب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1752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الزي الموحد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1754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استلال لمعاملة ترقية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1614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07/09/2014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ادارة صندوق التعليم العالي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1529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المشرفة على الدراسات المسائية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لدراسة مقترحات استمارات ملف التقويم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1476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1430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11/08/2014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التعليم المستمر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26/06/2014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الامتحانية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768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13/04/2014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الاسبوع العلمي للجامعة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اسبوع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فتح العروض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07/01/2014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لغرض اتلاف كتب غير مجدية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02/01/2014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الزي الموحد لطلبة الكلية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اعمال اللجنة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1785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المناهج الحديثة لآربعة سنوات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1734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تصحيح الدفاتر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1286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22/09/2013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استقبال الطلبة لعام 2013/2014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1281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19/09/2013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الامتحان التنافسي للدراسات العليا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التدقيقة الامتحانية المرحلة الثالثة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مشتريات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 </w:t>
                  </w:r>
                  <w:r>
                    <w:rPr>
                      <w:rFonts w:eastAsia="Times New Roman"/>
                      <w:rtl/>
                    </w:rPr>
                    <w:t>اشهر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النشاطات اللاصفية للعام الدراسي 2013-2012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سنة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الامتحانية للعام الدراسي 2012-2013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1203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سنة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اتلاف الدفاتر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254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23/02/2012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1358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 اعمال اللجنة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1358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المطابقة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1336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1387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07/11/2010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المناهج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1106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09/08/2009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مجلس تحقيقي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742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01/06/2009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م.اطفال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607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10/05/2009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  <w:r>
                    <w:rPr>
                      <w:rFonts w:eastAsia="Times New Roman"/>
                      <w:rtl/>
                    </w:rPr>
                    <w:t>يوم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تنفيذ مضمون كتاب دائرة صحة بغداد/الرصافة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547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أنشاء وعمل طريق اتصالات بين المرضى والكادر الطبي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389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26/03/2009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تحقيق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358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22/03/2009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تغطية الفعاليات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337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16/03/2009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السيطرة على التلوث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192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10/02/2009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تدقيقية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08/02/2009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اعداد سجلات الفرق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07/09/2005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الصيدلة والعلاج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21/08/2005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الحد من ظاهرة الاكراميات والسيطرة عليها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608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04/07/2005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الصيدلة والعلاج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581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30/06/2005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الاشراف على خدمات نقل الدم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537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21/06/2005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جرد المواد الفائضة والمستهلكة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497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06/07/2004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فرعية للتعليم المستمر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09/03/2004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غير محددة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التشكرات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2756"/>
              <w:gridCol w:w="1124"/>
              <w:gridCol w:w="1174"/>
              <w:gridCol w:w="1833"/>
              <w:gridCol w:w="69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التشكر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المانحة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المكافأة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16/01/2018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28/11/2017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32602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19/11/2017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38308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18/10/2017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3426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23953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الجهود المبذوله في اللجنه الامتحانيه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24/11/2016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26982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الجامعه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26/06/2015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7594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بابل/الرئاسة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لجهود المبذولة في تطوير المناهج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28/05/2015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26/05/2015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للتعاون مع مديرية الاقسام الداخلية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طيلة فترة توليه مهام معاون العميد للشؤون العلمية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09/03/2015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6727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اهداء نسخة من الكتاب الموسوم (علم النمو والنماء للاطفال</w:t>
                  </w:r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16/02/2015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عميد 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30/03/2014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وزير التعليم العالي والبحث العلمي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تثمين جهوذ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وزير التعليم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لجهود المبذولة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05/09/2013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22908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لحول كليتنا على المرتبة الاولة في الجودة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9267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جهودة المبذولة للجنة الامتحانية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04/10/2012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موارد/21807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لانجاح المؤتمر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12/12/2011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عميد 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 على اهداء بحث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17/02/2011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رئيس 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10/02/2009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7386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31/07/2007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14/11/2005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2535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فاجعة جسر الائمة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02/11/2005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39894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وزارة الصحة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02/04/2005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06/10/2004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08/09/2004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2/1/18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للاشتراك بدورة الاسعافات الاولية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31/05/2004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للاشتراك بدورة الاسعافات الاولية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26/05/2004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12453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لحصوله على المرتبة الاولى في دورة الاسعافات الاولية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18/05/2004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08/03/2004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04/03/2004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6090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24/12/2003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بغداد/الرصافة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لحصوله على شهادة الماجستير قبل الفترة المقررة لمنح الشهادة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31/08/2002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12/06/2000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37/332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قيادة فرقة الرياض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13/05/1991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اطفال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للجهود المبذولة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05/09/1989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14726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ديالى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0.0000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الايفادات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124"/>
              <w:gridCol w:w="3139"/>
              <w:gridCol w:w="758"/>
              <w:gridCol w:w="1819"/>
              <w:gridCol w:w="91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الايفاد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الهدف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المدة-يوما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المؤسسة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جهة التمويل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12/12/2010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لاستلام كتب مهداة من الكلية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بغداد/كلية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الاردن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23/10/2005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للمشاركة في الدورة التدريسية عن ادارة النفايات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عمان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التنقلات لاتوجد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الانفكاك والمباشرة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818"/>
              <w:gridCol w:w="1266"/>
              <w:gridCol w:w="1266"/>
              <w:gridCol w:w="36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انفكاك/مباشرة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التاريخ الفعلي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السبب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مباشرة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27/10/1984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27/10/1984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مباشرة اول تعيين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انفكاك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12653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نقل من وزارة الصحة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مباشرة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نقل من وزارة الصحة الى ملاك جامعة بابل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مباشرة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انتهاء اجازة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مباشرة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04/09/2016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انتهاء العطلة الصيفية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الاجازات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780"/>
              <w:gridCol w:w="1208"/>
              <w:gridCol w:w="2357"/>
              <w:gridCol w:w="1208"/>
              <w:gridCol w:w="10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الاجازة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جهة الاصدار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ابتداءأ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المدة - يوما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27/11/2017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25/11/2017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اجازة العطلة الصيفية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2129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21/06/2017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01/07/2017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18/07/2017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اجازة العطلة الصيفية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1791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05/07/2016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01/07/2016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03/04/2016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30/03/2016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17/03/2016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20/03/2016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21/02/2016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05/01/2016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07/01/2016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01/11/2015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29/10/2015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11/10/2015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08/10/2015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14/09/2015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06/09/2015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07/09/2015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03/09/2015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11/08/2016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07/06/2015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3367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28/12/2015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3367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28/12/2015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14/06/2011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16/06/2011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18/05/2011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22/05/2011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11/05/2011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15/05/2011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26/04/2011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27/04/2011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20/04/2011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20/04/2011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16/03/2010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1158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20/09/2010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14/09/2010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18/01/2012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01/09/2010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29/04/2010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02/05/2010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12/11/2009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التمريض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12/11/2009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دراسية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2/1/9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30/11/2005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01/12/2005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22/11/2005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م.الاطفال في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08/11/2005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دراسية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4467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05/11/2000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صحة بغداد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21/11/2000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29/10/1995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م.الاطفال في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21/10/1995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1460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مرضية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12/07/1992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الاطفال في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17/03/1992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اعتيادية براتب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15/08/1988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الهيئة العامة للخدمات الصحة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02/06/1988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الغيابات لاتوجد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العقوبات لاتوجد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الخدمة المضافة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997"/>
              <w:gridCol w:w="1050"/>
              <w:gridCol w:w="887"/>
              <w:gridCol w:w="1124"/>
              <w:gridCol w:w="1124"/>
              <w:gridCol w:w="107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الوزارة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المديرية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الدائرة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الخدمة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لغاية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خدمة محتسبة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وزارة المالية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التقاعد العامة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مديرية الخدمة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الذاتية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04/10/1979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06/08/1984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وزارة الصحة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مستشفى الاطفال في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صحة العلوية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مدنية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09/05/1975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07/11/1976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000000" w:rsidRDefault="00C7667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</w:tr>
          </w:tbl>
          <w:p w:rsidR="00000000" w:rsidRDefault="00C7667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الانقطاعات لايوجد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6674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 xml:space="preserve">اعــادة تعيين </w:t>
            </w:r>
          </w:p>
        </w:tc>
      </w:tr>
    </w:tbl>
    <w:p w:rsidR="00C76674" w:rsidRDefault="00C76674">
      <w:pPr>
        <w:spacing w:after="240"/>
        <w:rPr>
          <w:rFonts w:eastAsia="Times New Roman"/>
        </w:rPr>
      </w:pPr>
    </w:p>
    <w:sectPr w:rsidR="00C76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5DBE"/>
    <w:rsid w:val="00C76674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2018-01-25T07:22:00Z</dcterms:created>
  <dcterms:modified xsi:type="dcterms:W3CDTF">2018-01-25T07:22:00Z</dcterms:modified>
</cp:coreProperties>
</file>